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4C809" w14:textId="77777777" w:rsidR="0055195B" w:rsidRDefault="0055195B" w:rsidP="0055195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EE62275" w14:textId="77777777" w:rsidR="0055195B" w:rsidRDefault="0055195B" w:rsidP="00F246C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67FC42C" w14:textId="7F976AB8" w:rsidR="00F246CF" w:rsidRPr="00B35F92" w:rsidRDefault="00F246CF" w:rsidP="00F246CF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35F92">
        <w:rPr>
          <w:rFonts w:ascii="Corbel" w:hAnsi="Corbel"/>
          <w:b/>
          <w:smallCaps/>
          <w:sz w:val="24"/>
          <w:szCs w:val="24"/>
        </w:rPr>
        <w:t>SYLABUS</w:t>
      </w:r>
    </w:p>
    <w:p w14:paraId="6E958D05" w14:textId="7921877E" w:rsidR="00F246CF" w:rsidRPr="00B35F92" w:rsidRDefault="00F246CF" w:rsidP="0089471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35F9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94717">
        <w:rPr>
          <w:rFonts w:ascii="Corbel" w:hAnsi="Corbel"/>
          <w:b/>
          <w:smallCaps/>
          <w:sz w:val="24"/>
          <w:szCs w:val="24"/>
        </w:rPr>
        <w:t>202</w:t>
      </w:r>
      <w:r w:rsidR="008A139C">
        <w:rPr>
          <w:rFonts w:ascii="Corbel" w:hAnsi="Corbel"/>
          <w:b/>
          <w:smallCaps/>
          <w:sz w:val="24"/>
          <w:szCs w:val="24"/>
        </w:rPr>
        <w:t>5</w:t>
      </w:r>
      <w:r w:rsidR="00894717">
        <w:rPr>
          <w:rFonts w:ascii="Corbel" w:hAnsi="Corbel"/>
          <w:b/>
          <w:smallCaps/>
          <w:sz w:val="24"/>
          <w:szCs w:val="24"/>
        </w:rPr>
        <w:t>-20</w:t>
      </w:r>
      <w:r w:rsidR="008A139C">
        <w:rPr>
          <w:rFonts w:ascii="Corbel" w:hAnsi="Corbel"/>
          <w:b/>
          <w:smallCaps/>
          <w:sz w:val="24"/>
          <w:szCs w:val="24"/>
        </w:rPr>
        <w:t>30</w:t>
      </w:r>
    </w:p>
    <w:p w14:paraId="7A4FEC21" w14:textId="0A35718F" w:rsidR="00E0489A" w:rsidRPr="00B35F92" w:rsidRDefault="00F246CF" w:rsidP="00F246CF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B35F92">
        <w:rPr>
          <w:rFonts w:ascii="Corbel" w:hAnsi="Corbel"/>
          <w:sz w:val="24"/>
          <w:szCs w:val="24"/>
        </w:rPr>
        <w:t xml:space="preserve">Rok akademicki   </w:t>
      </w:r>
      <w:r w:rsidRPr="00B35F92">
        <w:rPr>
          <w:rFonts w:ascii="Corbel" w:hAnsi="Corbel"/>
          <w:b/>
          <w:sz w:val="24"/>
          <w:szCs w:val="24"/>
        </w:rPr>
        <w:t>202</w:t>
      </w:r>
      <w:r w:rsidR="008A139C">
        <w:rPr>
          <w:rFonts w:ascii="Corbel" w:hAnsi="Corbel"/>
          <w:b/>
          <w:sz w:val="24"/>
          <w:szCs w:val="24"/>
        </w:rPr>
        <w:t>7</w:t>
      </w:r>
      <w:r w:rsidRPr="00B35F92">
        <w:rPr>
          <w:rFonts w:ascii="Corbel" w:hAnsi="Corbel"/>
          <w:b/>
          <w:sz w:val="24"/>
          <w:szCs w:val="24"/>
        </w:rPr>
        <w:t>/202</w:t>
      </w:r>
      <w:r w:rsidR="008A139C">
        <w:rPr>
          <w:rFonts w:ascii="Corbel" w:hAnsi="Corbel"/>
          <w:b/>
          <w:sz w:val="24"/>
          <w:szCs w:val="24"/>
        </w:rPr>
        <w:t>8</w:t>
      </w:r>
    </w:p>
    <w:p w14:paraId="67229CCE" w14:textId="77777777" w:rsidR="00E0489A" w:rsidRPr="00B35F92" w:rsidRDefault="00E0489A" w:rsidP="004779A0">
      <w:pPr>
        <w:spacing w:after="0" w:line="240" w:lineRule="auto"/>
        <w:rPr>
          <w:rFonts w:ascii="Corbel" w:hAnsi="Corbel"/>
          <w:sz w:val="24"/>
          <w:szCs w:val="24"/>
        </w:rPr>
      </w:pPr>
    </w:p>
    <w:p w14:paraId="35E67D8D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szCs w:val="24"/>
        </w:rPr>
      </w:pPr>
      <w:r w:rsidRPr="00B35F92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E0489A" w:rsidRPr="00B35F92" w14:paraId="3FE35E4C" w14:textId="77777777" w:rsidTr="00605ACB">
        <w:tc>
          <w:tcPr>
            <w:tcW w:w="2694" w:type="dxa"/>
            <w:vAlign w:val="center"/>
          </w:tcPr>
          <w:p w14:paraId="666B6795" w14:textId="77777777" w:rsidR="00E0489A" w:rsidRPr="00B35F92" w:rsidRDefault="00E0489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71A568" w14:textId="77777777" w:rsidR="00E0489A" w:rsidRPr="00B35F92" w:rsidRDefault="00F246CF" w:rsidP="00A02536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B35F92">
              <w:rPr>
                <w:rFonts w:ascii="Corbel" w:hAnsi="Corbel"/>
                <w:color w:val="auto"/>
                <w:sz w:val="24"/>
                <w:szCs w:val="24"/>
              </w:rPr>
              <w:t>u</w:t>
            </w:r>
            <w:r w:rsidR="00E0489A" w:rsidRPr="00B35F92">
              <w:rPr>
                <w:rFonts w:ascii="Corbel" w:hAnsi="Corbel"/>
                <w:color w:val="auto"/>
                <w:sz w:val="24"/>
                <w:szCs w:val="24"/>
              </w:rPr>
              <w:t>niwersalne projektowanie zajęć w grupach zróżnicowanych</w:t>
            </w:r>
          </w:p>
        </w:tc>
      </w:tr>
      <w:tr w:rsidR="00F246CF" w:rsidRPr="00B35F92" w14:paraId="69E9A06B" w14:textId="77777777" w:rsidTr="00605ACB">
        <w:tc>
          <w:tcPr>
            <w:tcW w:w="2694" w:type="dxa"/>
            <w:vAlign w:val="center"/>
          </w:tcPr>
          <w:p w14:paraId="10A56972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4CAFA1B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F246CF" w:rsidRPr="00B35F92" w14:paraId="26A062FD" w14:textId="77777777" w:rsidTr="00605ACB">
        <w:tc>
          <w:tcPr>
            <w:tcW w:w="2694" w:type="dxa"/>
            <w:vAlign w:val="center"/>
          </w:tcPr>
          <w:p w14:paraId="42BC1511" w14:textId="77777777" w:rsidR="00F246CF" w:rsidRPr="00B35F92" w:rsidRDefault="00F246CF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481121B" w14:textId="6B019DF4" w:rsidR="00F246CF" w:rsidRPr="00B35F92" w:rsidRDefault="00265AE9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5AE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246CF" w:rsidRPr="00B35F92" w14:paraId="0EFA2794" w14:textId="77777777" w:rsidTr="00605ACB">
        <w:tc>
          <w:tcPr>
            <w:tcW w:w="2694" w:type="dxa"/>
            <w:vAlign w:val="center"/>
          </w:tcPr>
          <w:p w14:paraId="72023AD4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A97DCB0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246CF" w:rsidRPr="00B35F92" w14:paraId="54BFF55A" w14:textId="77777777" w:rsidTr="00605ACB">
        <w:tc>
          <w:tcPr>
            <w:tcW w:w="2694" w:type="dxa"/>
            <w:vAlign w:val="center"/>
          </w:tcPr>
          <w:p w14:paraId="2DCD11DD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F330E7F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F246CF" w:rsidRPr="00B35F92" w14:paraId="1F476C63" w14:textId="77777777" w:rsidTr="00605ACB">
        <w:tc>
          <w:tcPr>
            <w:tcW w:w="2694" w:type="dxa"/>
            <w:vAlign w:val="center"/>
          </w:tcPr>
          <w:p w14:paraId="63346804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8757FD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246CF" w:rsidRPr="00B35F92" w14:paraId="135F8426" w14:textId="77777777" w:rsidTr="00605ACB">
        <w:tc>
          <w:tcPr>
            <w:tcW w:w="2694" w:type="dxa"/>
            <w:vAlign w:val="center"/>
          </w:tcPr>
          <w:p w14:paraId="1215E5F6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D23D998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246CF" w:rsidRPr="00B35F92" w14:paraId="27F491E8" w14:textId="77777777" w:rsidTr="00605ACB">
        <w:tc>
          <w:tcPr>
            <w:tcW w:w="2694" w:type="dxa"/>
            <w:vAlign w:val="center"/>
          </w:tcPr>
          <w:p w14:paraId="525D56E2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DAF4F7" w14:textId="298A24A2" w:rsidR="00F246CF" w:rsidRPr="00B35F92" w:rsidRDefault="008A139C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246CF" w:rsidRPr="00B35F9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F246CF" w:rsidRPr="00B35F92" w14:paraId="15801FBC" w14:textId="77777777" w:rsidTr="00605ACB">
        <w:tc>
          <w:tcPr>
            <w:tcW w:w="2694" w:type="dxa"/>
            <w:vAlign w:val="center"/>
          </w:tcPr>
          <w:p w14:paraId="6C8E3384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65B3EAC" w14:textId="77777777" w:rsidR="00F246CF" w:rsidRPr="00B35F92" w:rsidRDefault="00F246CF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color w:val="auto"/>
                <w:sz w:val="24"/>
                <w:szCs w:val="24"/>
              </w:rPr>
              <w:t>III rok, 6 semestr</w:t>
            </w:r>
          </w:p>
        </w:tc>
      </w:tr>
      <w:tr w:rsidR="00F246CF" w:rsidRPr="00B35F92" w14:paraId="37CC4174" w14:textId="77777777" w:rsidTr="00605ACB">
        <w:tc>
          <w:tcPr>
            <w:tcW w:w="2694" w:type="dxa"/>
            <w:vAlign w:val="center"/>
          </w:tcPr>
          <w:p w14:paraId="6F4E1B34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7684AA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Moduł D. Edukacja włączająca, Moduł D.3. Metodyka kształcenia w grupach zróżnicowanych; przedmiot kierunkowy</w:t>
            </w:r>
          </w:p>
        </w:tc>
      </w:tr>
      <w:tr w:rsidR="00F246CF" w:rsidRPr="00B35F92" w14:paraId="25C378F7" w14:textId="77777777" w:rsidTr="00605ACB">
        <w:tc>
          <w:tcPr>
            <w:tcW w:w="2694" w:type="dxa"/>
            <w:vAlign w:val="center"/>
          </w:tcPr>
          <w:p w14:paraId="31F7D4DC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ADCDF9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F246CF" w:rsidRPr="00B35F92" w14:paraId="4AC9C985" w14:textId="77777777" w:rsidTr="00605ACB">
        <w:tc>
          <w:tcPr>
            <w:tcW w:w="2694" w:type="dxa"/>
            <w:vAlign w:val="center"/>
          </w:tcPr>
          <w:p w14:paraId="57045559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4B2B52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dr hab. Krystyna Barłóg</w:t>
            </w:r>
            <w:r w:rsidR="009C2D4F" w:rsidRPr="00B35F92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F246CF" w:rsidRPr="00B35F92" w14:paraId="124BA367" w14:textId="77777777" w:rsidTr="00605ACB">
        <w:tc>
          <w:tcPr>
            <w:tcW w:w="2694" w:type="dxa"/>
            <w:vAlign w:val="center"/>
          </w:tcPr>
          <w:p w14:paraId="3A44E043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F5C4839" w14:textId="75B931E9" w:rsidR="00F246CF" w:rsidRPr="00B35F92" w:rsidRDefault="000C1D91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1304FD">
              <w:rPr>
                <w:rFonts w:ascii="Corbel" w:hAnsi="Corbel"/>
                <w:b w:val="0"/>
                <w:sz w:val="24"/>
                <w:szCs w:val="24"/>
              </w:rPr>
              <w:t>gr Marzena Jakubek</w:t>
            </w:r>
          </w:p>
        </w:tc>
      </w:tr>
    </w:tbl>
    <w:p w14:paraId="7AC86115" w14:textId="77777777" w:rsidR="00E0489A" w:rsidRPr="00B35F92" w:rsidRDefault="00E0489A" w:rsidP="004779A0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35F92">
        <w:rPr>
          <w:rFonts w:ascii="Corbel" w:hAnsi="Corbel"/>
          <w:sz w:val="24"/>
          <w:szCs w:val="24"/>
        </w:rPr>
        <w:t xml:space="preserve">* </w:t>
      </w:r>
      <w:r w:rsidRPr="00B35F92">
        <w:rPr>
          <w:rFonts w:ascii="Corbel" w:hAnsi="Corbel"/>
          <w:i/>
          <w:sz w:val="24"/>
          <w:szCs w:val="24"/>
        </w:rPr>
        <w:t>-</w:t>
      </w:r>
      <w:r w:rsidRPr="00B35F92">
        <w:rPr>
          <w:rFonts w:ascii="Corbel" w:hAnsi="Corbel"/>
          <w:b w:val="0"/>
          <w:i/>
          <w:sz w:val="24"/>
          <w:szCs w:val="24"/>
        </w:rPr>
        <w:t>opcjonalni</w:t>
      </w:r>
      <w:r w:rsidRPr="00B35F92">
        <w:rPr>
          <w:rFonts w:ascii="Corbel" w:hAnsi="Corbel"/>
          <w:b w:val="0"/>
          <w:sz w:val="24"/>
          <w:szCs w:val="24"/>
        </w:rPr>
        <w:t>e,</w:t>
      </w:r>
      <w:r w:rsidRPr="00B35F92">
        <w:rPr>
          <w:rFonts w:ascii="Corbel" w:hAnsi="Corbel"/>
          <w:i/>
          <w:sz w:val="24"/>
          <w:szCs w:val="24"/>
        </w:rPr>
        <w:t xml:space="preserve"> </w:t>
      </w:r>
      <w:r w:rsidRPr="00B35F9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4416B72" w14:textId="77777777" w:rsidR="00E0489A" w:rsidRPr="00B35F92" w:rsidRDefault="00E0489A" w:rsidP="004779A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CC3E855" w14:textId="77777777" w:rsidR="00E0489A" w:rsidRPr="00B35F92" w:rsidRDefault="00E0489A" w:rsidP="004779A0">
      <w:pPr>
        <w:pStyle w:val="Podpunkty"/>
        <w:ind w:left="284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E0489A" w:rsidRPr="00B35F92" w14:paraId="28A71E0A" w14:textId="77777777" w:rsidTr="00605ACB">
        <w:tc>
          <w:tcPr>
            <w:tcW w:w="1048" w:type="dxa"/>
          </w:tcPr>
          <w:p w14:paraId="52B4B85B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7A114CBA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04B97B54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35F92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B35F92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5ABCED73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1CEE4DDD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35F92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B35F92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7D2DDF23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63D64955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35F92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B35F92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2EC83964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524E804D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35F92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B35F92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289CF50C" w14:textId="77777777" w:rsidR="00E0489A" w:rsidRPr="00B35F92" w:rsidRDefault="00F246CF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545" w:type="dxa"/>
            <w:vAlign w:val="center"/>
          </w:tcPr>
          <w:p w14:paraId="2871967E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B35F92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E0489A" w:rsidRPr="00B35F92" w14:paraId="73FC1949" w14:textId="77777777" w:rsidTr="00486C2B">
        <w:trPr>
          <w:trHeight w:val="247"/>
        </w:trPr>
        <w:tc>
          <w:tcPr>
            <w:tcW w:w="1048" w:type="dxa"/>
            <w:vAlign w:val="center"/>
          </w:tcPr>
          <w:p w14:paraId="2E383D4D" w14:textId="77777777" w:rsidR="00E0489A" w:rsidRPr="00B35F92" w:rsidRDefault="00F246CF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vAlign w:val="center"/>
          </w:tcPr>
          <w:p w14:paraId="3E947A61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6127B90C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BF2EB15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413169C8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1FB3FFBD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5766C695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1CDD2290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A83BF62" w14:textId="6451A841" w:rsidR="00E0489A" w:rsidRPr="00B35F92" w:rsidRDefault="008A139C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vAlign w:val="center"/>
          </w:tcPr>
          <w:p w14:paraId="5B5200F8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962F4A4" w14:textId="77777777" w:rsidR="00E0489A" w:rsidRPr="00B35F92" w:rsidRDefault="00E0489A" w:rsidP="004779A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544FF970" w14:textId="77777777" w:rsidR="00E0489A" w:rsidRPr="00B35F92" w:rsidRDefault="00E0489A" w:rsidP="004779A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>1.2.</w:t>
      </w:r>
      <w:r w:rsidRPr="00B35F9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B2130EE" w14:textId="77777777" w:rsidR="00F246CF" w:rsidRPr="00B35F92" w:rsidRDefault="00F246CF" w:rsidP="00F246C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35F92">
        <w:rPr>
          <w:rFonts w:ascii="Corbel" w:eastAsia="MS Gothic" w:hAnsi="Corbel"/>
          <w:b w:val="0"/>
          <w:szCs w:val="24"/>
        </w:rPr>
        <w:sym w:font="Wingdings" w:char="F078"/>
      </w:r>
      <w:r w:rsidRPr="00B35F92">
        <w:rPr>
          <w:rFonts w:ascii="Corbel" w:eastAsia="MS Gothic" w:hAnsi="Corbel"/>
          <w:b w:val="0"/>
          <w:szCs w:val="24"/>
        </w:rPr>
        <w:t xml:space="preserve"> </w:t>
      </w:r>
      <w:r w:rsidRPr="00B35F9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35EDBDF" w14:textId="77777777" w:rsidR="00E0489A" w:rsidRPr="00B35F92" w:rsidRDefault="00E0489A" w:rsidP="004779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35F92">
        <w:rPr>
          <w:rFonts w:ascii="MS Gothic" w:eastAsia="MS Gothic" w:hAnsi="MS Gothic" w:cs="MS Gothic" w:hint="eastAsia"/>
          <w:b w:val="0"/>
          <w:szCs w:val="24"/>
        </w:rPr>
        <w:t>☐</w:t>
      </w:r>
      <w:r w:rsidRPr="00B35F9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925E9CE" w14:textId="77777777" w:rsidR="00F246CF" w:rsidRPr="00B35F92" w:rsidRDefault="00F246CF" w:rsidP="004779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4E875DF9" w14:textId="77777777" w:rsidR="00E0489A" w:rsidRPr="00B35F92" w:rsidRDefault="00E0489A" w:rsidP="00486C2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 xml:space="preserve">1.3 </w:t>
      </w:r>
      <w:r w:rsidRPr="00B35F92">
        <w:rPr>
          <w:rFonts w:ascii="Corbel" w:hAnsi="Corbel"/>
          <w:smallCaps w:val="0"/>
          <w:szCs w:val="24"/>
        </w:rPr>
        <w:tab/>
        <w:t>Forma zaliczenia przedmiotu  (z toku)</w:t>
      </w:r>
      <w:r w:rsidR="00486C2B" w:rsidRPr="00B35F92">
        <w:rPr>
          <w:rFonts w:ascii="Corbel" w:hAnsi="Corbel"/>
          <w:smallCaps w:val="0"/>
          <w:szCs w:val="24"/>
        </w:rPr>
        <w:t xml:space="preserve"> - </w:t>
      </w:r>
      <w:r w:rsidR="00F246CF" w:rsidRPr="00B35F92">
        <w:rPr>
          <w:rFonts w:ascii="Corbel" w:hAnsi="Corbel"/>
          <w:b w:val="0"/>
          <w:smallCaps w:val="0"/>
          <w:szCs w:val="24"/>
        </w:rPr>
        <w:t>zaliczenie z oceną</w:t>
      </w:r>
      <w:r w:rsidRPr="00B35F92">
        <w:rPr>
          <w:rFonts w:ascii="Corbel" w:hAnsi="Corbel"/>
          <w:b w:val="0"/>
          <w:smallCaps w:val="0"/>
          <w:szCs w:val="24"/>
        </w:rPr>
        <w:t xml:space="preserve"> </w:t>
      </w:r>
    </w:p>
    <w:p w14:paraId="3A2D0701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727A44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szCs w:val="24"/>
        </w:rPr>
      </w:pPr>
      <w:r w:rsidRPr="00B35F9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0489A" w:rsidRPr="00B35F92" w14:paraId="122BC16A" w14:textId="77777777" w:rsidTr="00605ACB">
        <w:tc>
          <w:tcPr>
            <w:tcW w:w="9670" w:type="dxa"/>
          </w:tcPr>
          <w:p w14:paraId="7EC978C9" w14:textId="77777777" w:rsidR="00E0489A" w:rsidRPr="00B35F92" w:rsidRDefault="00F246CF" w:rsidP="00F246C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  <w:r w:rsidR="00E0489A" w:rsidRPr="00B35F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="00E0489A" w:rsidRPr="00B35F92">
              <w:rPr>
                <w:rFonts w:ascii="Corbel" w:hAnsi="Corbel"/>
                <w:b w:val="0"/>
                <w:smallCaps w:val="0"/>
                <w:szCs w:val="24"/>
              </w:rPr>
              <w:t>Teoretyczne podstawy wychowania,</w:t>
            </w:r>
          </w:p>
        </w:tc>
      </w:tr>
    </w:tbl>
    <w:p w14:paraId="33A7C5DE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szCs w:val="24"/>
        </w:rPr>
      </w:pPr>
    </w:p>
    <w:p w14:paraId="465E9EA1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szCs w:val="24"/>
        </w:rPr>
      </w:pPr>
      <w:r w:rsidRPr="00B35F92">
        <w:rPr>
          <w:rFonts w:ascii="Corbel" w:hAnsi="Corbel"/>
          <w:szCs w:val="24"/>
        </w:rPr>
        <w:t>3. cele, efekty uczenia się , treści Programowe i stosowane metody Dydaktyczne</w:t>
      </w:r>
    </w:p>
    <w:p w14:paraId="36F85D2E" w14:textId="77777777" w:rsidR="00E0489A" w:rsidRPr="00B35F92" w:rsidRDefault="00E0489A" w:rsidP="004779A0">
      <w:pPr>
        <w:pStyle w:val="Podpunkty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E0489A" w:rsidRPr="00B35F92" w14:paraId="3EFF94CD" w14:textId="77777777" w:rsidTr="00605ACB">
        <w:tc>
          <w:tcPr>
            <w:tcW w:w="851" w:type="dxa"/>
            <w:vAlign w:val="center"/>
          </w:tcPr>
          <w:p w14:paraId="711B8D9E" w14:textId="77777777" w:rsidR="00E0489A" w:rsidRPr="00B35F92" w:rsidRDefault="00E0489A" w:rsidP="00F246C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914D36B" w14:textId="77777777" w:rsidR="00E0489A" w:rsidRPr="00B35F92" w:rsidRDefault="00E0489A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Analiza zakresu pojęć: opieka i wsparcie w odniesieniu do dzieci i młodzieży z niepełnosprawnościami</w:t>
            </w:r>
          </w:p>
        </w:tc>
      </w:tr>
      <w:tr w:rsidR="00E0489A" w:rsidRPr="00B35F92" w14:paraId="25E17A3E" w14:textId="77777777" w:rsidTr="00605ACB">
        <w:tc>
          <w:tcPr>
            <w:tcW w:w="851" w:type="dxa"/>
            <w:vAlign w:val="center"/>
          </w:tcPr>
          <w:p w14:paraId="6DFC49A5" w14:textId="77777777" w:rsidR="00E0489A" w:rsidRPr="00B35F92" w:rsidRDefault="00E0489A" w:rsidP="00F246CF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02A24298" w14:textId="77777777" w:rsidR="00E0489A" w:rsidRPr="00B35F92" w:rsidRDefault="00E0489A" w:rsidP="00605ACB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B35F92">
              <w:rPr>
                <w:rFonts w:ascii="Corbel" w:hAnsi="Corbel"/>
              </w:rPr>
              <w:t xml:space="preserve">Zapoznanie studentów z instytucjonalnymi i pozainstytucjonalnymi formami opieki i wsparcia </w:t>
            </w:r>
          </w:p>
        </w:tc>
      </w:tr>
      <w:tr w:rsidR="00E0489A" w:rsidRPr="00B35F92" w14:paraId="34F73A61" w14:textId="77777777" w:rsidTr="00605ACB">
        <w:tc>
          <w:tcPr>
            <w:tcW w:w="851" w:type="dxa"/>
            <w:vAlign w:val="center"/>
          </w:tcPr>
          <w:p w14:paraId="561B58C4" w14:textId="77777777" w:rsidR="00E0489A" w:rsidRPr="00B35F92" w:rsidRDefault="00E0489A" w:rsidP="00F246C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229498A" w14:textId="77777777" w:rsidR="00E0489A" w:rsidRPr="00B35F92" w:rsidRDefault="00E0489A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 xml:space="preserve">Przedstawienie placówek prowadzących formy opieki i wsparcia dla dzieci i młodzieży z niepełnosprawnościami </w:t>
            </w:r>
          </w:p>
        </w:tc>
      </w:tr>
      <w:tr w:rsidR="00E0489A" w:rsidRPr="00B35F92" w14:paraId="7B4A493A" w14:textId="77777777" w:rsidTr="00605ACB">
        <w:tc>
          <w:tcPr>
            <w:tcW w:w="851" w:type="dxa"/>
            <w:vAlign w:val="center"/>
          </w:tcPr>
          <w:p w14:paraId="0B876FD6" w14:textId="77777777" w:rsidR="00E0489A" w:rsidRPr="00B35F92" w:rsidRDefault="00E0489A" w:rsidP="00F246C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5DA1AFD" w14:textId="77777777" w:rsidR="00E0489A" w:rsidRPr="00B35F92" w:rsidRDefault="00E0489A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 xml:space="preserve">Omówienie działalności  instytucjonalnych i pozainstytucjonalnych form opieki i wsparcia dla dzieci i młodzieży z niepełnosprawnościami </w:t>
            </w:r>
          </w:p>
        </w:tc>
      </w:tr>
    </w:tbl>
    <w:p w14:paraId="6BE836CB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8B0C59" w14:textId="77777777" w:rsidR="00E0489A" w:rsidRPr="00B35F92" w:rsidRDefault="00E0489A" w:rsidP="004779A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b/>
          <w:sz w:val="24"/>
          <w:szCs w:val="24"/>
        </w:rPr>
        <w:t>3.2 Efekty uczenia się dla przedmiotu</w:t>
      </w:r>
      <w:r w:rsidRPr="00B35F92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5975"/>
        <w:gridCol w:w="1865"/>
      </w:tblGrid>
      <w:tr w:rsidR="00E0489A" w:rsidRPr="00B35F92" w14:paraId="001F6F19" w14:textId="77777777" w:rsidTr="00605ACB">
        <w:tc>
          <w:tcPr>
            <w:tcW w:w="1701" w:type="dxa"/>
            <w:vAlign w:val="center"/>
          </w:tcPr>
          <w:p w14:paraId="5F657CE2" w14:textId="77777777" w:rsidR="00E0489A" w:rsidRPr="00B35F92" w:rsidRDefault="00E0489A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5374E00A" w14:textId="77777777" w:rsidR="00E0489A" w:rsidRPr="00B35F92" w:rsidRDefault="00E0489A" w:rsidP="00A835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45C3B5BA" w14:textId="77777777" w:rsidR="00E0489A" w:rsidRPr="00B35F92" w:rsidRDefault="00E0489A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35F9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246CF" w:rsidRPr="00B35F92" w14:paraId="57305BDF" w14:textId="77777777" w:rsidTr="00605ACB">
        <w:tc>
          <w:tcPr>
            <w:tcW w:w="1701" w:type="dxa"/>
            <w:vAlign w:val="center"/>
          </w:tcPr>
          <w:p w14:paraId="50F5D358" w14:textId="77777777" w:rsidR="00F246CF" w:rsidRPr="00B35F92" w:rsidRDefault="00F246CF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1B9B8D5" w14:textId="77777777" w:rsidR="00F246CF" w:rsidRPr="00B35F92" w:rsidRDefault="00F246CF" w:rsidP="00F246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4CF4676B" w14:textId="77777777" w:rsidR="00F246CF" w:rsidRPr="00B35F92" w:rsidRDefault="00F246CF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489A" w:rsidRPr="00B35F92" w14:paraId="6A81A3FC" w14:textId="77777777" w:rsidTr="00F246CF">
        <w:tc>
          <w:tcPr>
            <w:tcW w:w="1701" w:type="dxa"/>
            <w:vAlign w:val="center"/>
          </w:tcPr>
          <w:p w14:paraId="75416F59" w14:textId="77777777" w:rsidR="00E0489A" w:rsidRPr="00B35F92" w:rsidRDefault="00E0489A" w:rsidP="00F246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A599467" w14:textId="77777777" w:rsidR="00E0489A" w:rsidRPr="00B35F92" w:rsidRDefault="00E0489A" w:rsidP="00F246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Zna współczesne podejście do problemów uczniów ze specjalnymi potrzebami edukacyjnymi i wynikające z niego nowe formy edukacji, w tym integracyjna i włączająca.</w:t>
            </w:r>
          </w:p>
        </w:tc>
        <w:tc>
          <w:tcPr>
            <w:tcW w:w="1873" w:type="dxa"/>
            <w:vAlign w:val="center"/>
          </w:tcPr>
          <w:p w14:paraId="099F22FD" w14:textId="77777777" w:rsidR="00E0489A" w:rsidRPr="00B35F92" w:rsidRDefault="00E0489A" w:rsidP="00F246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5F92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14:paraId="390E0925" w14:textId="77777777" w:rsidR="00E0489A" w:rsidRPr="00B35F92" w:rsidRDefault="00E0489A" w:rsidP="00F246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0489A" w:rsidRPr="00B35F92" w14:paraId="3FECA07C" w14:textId="77777777" w:rsidTr="00F246CF">
        <w:trPr>
          <w:trHeight w:val="844"/>
        </w:trPr>
        <w:tc>
          <w:tcPr>
            <w:tcW w:w="1701" w:type="dxa"/>
            <w:vAlign w:val="center"/>
          </w:tcPr>
          <w:p w14:paraId="0A7CE8B2" w14:textId="77777777" w:rsidR="00E0489A" w:rsidRPr="00B35F92" w:rsidRDefault="00E0489A" w:rsidP="00F246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4F7A896" w14:textId="77777777" w:rsidR="00E0489A" w:rsidRPr="00B35F92" w:rsidRDefault="00E0489A" w:rsidP="00F246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Zna organizację i metodyki kształcenia uczniów ze specjalnymi potrzebami edukac</w:t>
            </w:r>
            <w:r w:rsidR="00286124" w:rsidRPr="00B35F92">
              <w:rPr>
                <w:rFonts w:ascii="Corbel" w:hAnsi="Corbel"/>
                <w:sz w:val="24"/>
                <w:szCs w:val="24"/>
              </w:rPr>
              <w:t xml:space="preserve">yjnymi w systemie integracyjnym i włączającym, w </w:t>
            </w:r>
            <w:r w:rsidRPr="00B35F92">
              <w:rPr>
                <w:rFonts w:ascii="Corbel" w:hAnsi="Corbel"/>
                <w:sz w:val="24"/>
                <w:szCs w:val="24"/>
              </w:rPr>
              <w:t>szczególności modele współpracy pedagogów specjalnych z nauczycielami, specjalistami, rodzicami lub opiekunami, oraz modele indywidualizacji lekcji, efektywne strategie nauczania i uniwersalnego projektowania zajęć.</w:t>
            </w:r>
          </w:p>
        </w:tc>
        <w:tc>
          <w:tcPr>
            <w:tcW w:w="1873" w:type="dxa"/>
            <w:vAlign w:val="center"/>
          </w:tcPr>
          <w:p w14:paraId="5C0B7DF9" w14:textId="77777777" w:rsidR="00E0489A" w:rsidRPr="00B35F92" w:rsidRDefault="00E0489A" w:rsidP="00F246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  <w:lang w:eastAsia="pl-PL"/>
              </w:rPr>
              <w:t>PS.W11.</w:t>
            </w:r>
          </w:p>
        </w:tc>
      </w:tr>
      <w:tr w:rsidR="00E0489A" w:rsidRPr="00B35F92" w14:paraId="65C88BC9" w14:textId="77777777" w:rsidTr="00F246CF">
        <w:tc>
          <w:tcPr>
            <w:tcW w:w="1701" w:type="dxa"/>
            <w:vAlign w:val="center"/>
          </w:tcPr>
          <w:p w14:paraId="73D58584" w14:textId="77777777" w:rsidR="00E0489A" w:rsidRPr="00B35F92" w:rsidRDefault="00E0489A" w:rsidP="00F246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1701C4D" w14:textId="77777777" w:rsidR="00E0489A" w:rsidRPr="00B35F92" w:rsidRDefault="00E0489A" w:rsidP="00F246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Potrafi prowadzić zajęcia w grupie zróżnicowanej, indywidualizować zadania, dostosowywać metody i treści do potrzeb i możliwości uczniów, w tym uczniów ze specjalnymi potrzebami edukacyjnymi, oraz wykorzystywać zasady i metody indywidualnego projektowania zajęć.</w:t>
            </w:r>
          </w:p>
        </w:tc>
        <w:tc>
          <w:tcPr>
            <w:tcW w:w="1873" w:type="dxa"/>
            <w:vAlign w:val="center"/>
          </w:tcPr>
          <w:p w14:paraId="24FA9FD9" w14:textId="77777777" w:rsidR="00E0489A" w:rsidRPr="00B35F92" w:rsidRDefault="00E0489A" w:rsidP="00F246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5F92">
              <w:rPr>
                <w:rFonts w:ascii="Corbel" w:hAnsi="Corbel"/>
                <w:sz w:val="24"/>
                <w:szCs w:val="24"/>
                <w:lang w:eastAsia="pl-PL"/>
              </w:rPr>
              <w:t>PS.U7.</w:t>
            </w:r>
          </w:p>
          <w:p w14:paraId="3DD3148F" w14:textId="77777777" w:rsidR="00E0489A" w:rsidRPr="00B35F92" w:rsidRDefault="00E0489A" w:rsidP="00F246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0489A" w:rsidRPr="00B35F92" w14:paraId="2BF9B704" w14:textId="77777777" w:rsidTr="00F246CF">
        <w:tc>
          <w:tcPr>
            <w:tcW w:w="1701" w:type="dxa"/>
            <w:vAlign w:val="center"/>
          </w:tcPr>
          <w:p w14:paraId="59A7960E" w14:textId="77777777" w:rsidR="00E0489A" w:rsidRPr="00B35F92" w:rsidRDefault="00E0489A" w:rsidP="00F246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EK_</w:t>
            </w:r>
            <w:r w:rsidRPr="00B35F92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0D34707B" w14:textId="77777777" w:rsidR="00E0489A" w:rsidRPr="00B35F92" w:rsidRDefault="00E0489A" w:rsidP="00F246C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Potrafi wdrażać efektywne programy zwiększające umiejętności poznawcze i kompetencje społeczne uczniów oraz programy poprawiające integrację rówieśniczą uczniów ze specjalnymi potrzebami edukacyjnymi.</w:t>
            </w:r>
          </w:p>
        </w:tc>
        <w:tc>
          <w:tcPr>
            <w:tcW w:w="1873" w:type="dxa"/>
            <w:vAlign w:val="center"/>
          </w:tcPr>
          <w:p w14:paraId="2FCBC68C" w14:textId="77777777" w:rsidR="00E0489A" w:rsidRPr="00B35F92" w:rsidRDefault="00E0489A" w:rsidP="00F246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5F92">
              <w:rPr>
                <w:rFonts w:ascii="Corbel" w:hAnsi="Corbel"/>
                <w:sz w:val="24"/>
                <w:szCs w:val="24"/>
                <w:lang w:eastAsia="pl-PL"/>
              </w:rPr>
              <w:t>PS.U8.</w:t>
            </w:r>
          </w:p>
          <w:p w14:paraId="378CB49D" w14:textId="77777777" w:rsidR="00E0489A" w:rsidRPr="00B35F92" w:rsidRDefault="00E0489A" w:rsidP="00F246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0489A" w:rsidRPr="00B35F92" w14:paraId="4738864F" w14:textId="77777777" w:rsidTr="00F246CF">
        <w:tc>
          <w:tcPr>
            <w:tcW w:w="1701" w:type="dxa"/>
            <w:vAlign w:val="center"/>
          </w:tcPr>
          <w:p w14:paraId="25EECEF9" w14:textId="77777777" w:rsidR="00E0489A" w:rsidRPr="00B35F92" w:rsidRDefault="00E0489A" w:rsidP="00F246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EK_</w:t>
            </w:r>
            <w:r w:rsidRPr="00B35F92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14:paraId="5586FAFA" w14:textId="77777777" w:rsidR="00E0489A" w:rsidRPr="00B35F92" w:rsidRDefault="00E0489A" w:rsidP="00F2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Jest gotów projektować i prowadzić zajęcia oraz dokonywać ich ewaluacji – zgodnie z wybranym zakresem pedagogiki specjalnej.</w:t>
            </w:r>
          </w:p>
        </w:tc>
        <w:tc>
          <w:tcPr>
            <w:tcW w:w="1873" w:type="dxa"/>
            <w:vAlign w:val="center"/>
          </w:tcPr>
          <w:p w14:paraId="36571E77" w14:textId="77777777" w:rsidR="00E0489A" w:rsidRPr="00B35F92" w:rsidRDefault="00E0489A" w:rsidP="00F246CF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  <w:lang w:eastAsia="pl-PL"/>
              </w:rPr>
              <w:t>PS.U11.</w:t>
            </w:r>
          </w:p>
        </w:tc>
      </w:tr>
      <w:tr w:rsidR="00E0489A" w:rsidRPr="00B35F92" w14:paraId="07C1B21B" w14:textId="77777777" w:rsidTr="00F246CF">
        <w:tc>
          <w:tcPr>
            <w:tcW w:w="1701" w:type="dxa"/>
            <w:vAlign w:val="center"/>
          </w:tcPr>
          <w:p w14:paraId="5E855EB0" w14:textId="77777777" w:rsidR="00E0489A" w:rsidRPr="00B35F92" w:rsidRDefault="00E0489A" w:rsidP="00F246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EK_</w:t>
            </w:r>
            <w:r w:rsidRPr="00B35F92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3D8E658C" w14:textId="77777777" w:rsidR="00E0489A" w:rsidRPr="00B35F92" w:rsidRDefault="00E0489A" w:rsidP="00F246CF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Jest gotów do komunikowania się i współpracy z otoczeniem oraz aktywnego uczestnictwa w grupach i organizacjach realizujących działania edukacyjne, rehabilitacyjne, terapeutyczne.</w:t>
            </w:r>
          </w:p>
        </w:tc>
        <w:tc>
          <w:tcPr>
            <w:tcW w:w="1873" w:type="dxa"/>
            <w:vAlign w:val="center"/>
          </w:tcPr>
          <w:p w14:paraId="1ADA7D02" w14:textId="77777777" w:rsidR="00E0489A" w:rsidRPr="00B35F92" w:rsidRDefault="00E0489A" w:rsidP="00F246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5F92">
              <w:rPr>
                <w:rFonts w:ascii="Corbel" w:hAnsi="Corbel"/>
                <w:sz w:val="24"/>
                <w:szCs w:val="24"/>
                <w:lang w:eastAsia="pl-PL"/>
              </w:rPr>
              <w:t>PS.K3.</w:t>
            </w:r>
          </w:p>
          <w:p w14:paraId="4AFA84B3" w14:textId="77777777" w:rsidR="00E0489A" w:rsidRPr="00B35F92" w:rsidRDefault="00E0489A" w:rsidP="00F246CF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E0489A" w:rsidRPr="00B35F92" w14:paraId="2C6374CF" w14:textId="77777777" w:rsidTr="00F246CF">
        <w:tc>
          <w:tcPr>
            <w:tcW w:w="1701" w:type="dxa"/>
            <w:vAlign w:val="center"/>
          </w:tcPr>
          <w:p w14:paraId="2CDA5894" w14:textId="77777777" w:rsidR="00E0489A" w:rsidRPr="00B35F92" w:rsidRDefault="00E0489A" w:rsidP="00F246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EK_</w:t>
            </w:r>
            <w:r w:rsidRPr="00B35F92">
              <w:rPr>
                <w:rFonts w:ascii="Corbel" w:hAnsi="Corbel"/>
                <w:smallCaps/>
                <w:sz w:val="24"/>
                <w:szCs w:val="24"/>
              </w:rPr>
              <w:t>07</w:t>
            </w:r>
          </w:p>
        </w:tc>
        <w:tc>
          <w:tcPr>
            <w:tcW w:w="6096" w:type="dxa"/>
          </w:tcPr>
          <w:p w14:paraId="4F84E408" w14:textId="77777777" w:rsidR="00E0489A" w:rsidRPr="00B35F92" w:rsidRDefault="00E0489A" w:rsidP="00F246CF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Jest gotów do porozumiewania się z osobami pochodzącymi z różnych środowisk i o różnej kondycji emocjonalnej, dialogowego rozwiązywania konfliktów oraz tworzenia dobrej atmosfery dla komunikacji w klasie szkolnej i poza nią.</w:t>
            </w:r>
          </w:p>
        </w:tc>
        <w:tc>
          <w:tcPr>
            <w:tcW w:w="1873" w:type="dxa"/>
            <w:vAlign w:val="center"/>
          </w:tcPr>
          <w:p w14:paraId="382CDE93" w14:textId="77777777" w:rsidR="00E0489A" w:rsidRPr="00B35F92" w:rsidRDefault="00E0489A" w:rsidP="00F246CF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  <w:lang w:eastAsia="pl-PL"/>
              </w:rPr>
              <w:t>PS.K4.</w:t>
            </w:r>
          </w:p>
        </w:tc>
      </w:tr>
    </w:tbl>
    <w:p w14:paraId="7E850702" w14:textId="77777777" w:rsidR="00E0489A" w:rsidRPr="00B35F92" w:rsidRDefault="00E0489A" w:rsidP="004779A0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b/>
          <w:sz w:val="24"/>
          <w:szCs w:val="24"/>
        </w:rPr>
        <w:t xml:space="preserve">3.3 Treści programowe </w:t>
      </w:r>
      <w:r w:rsidRPr="00B35F92">
        <w:rPr>
          <w:rFonts w:ascii="Corbel" w:hAnsi="Corbel"/>
          <w:sz w:val="24"/>
          <w:szCs w:val="24"/>
        </w:rPr>
        <w:t xml:space="preserve">  </w:t>
      </w:r>
    </w:p>
    <w:p w14:paraId="506AC173" w14:textId="77777777" w:rsidR="00E0489A" w:rsidRPr="00B35F92" w:rsidRDefault="00E0489A" w:rsidP="004779A0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2A8C3E02" w14:textId="77777777" w:rsidR="00F246CF" w:rsidRPr="00B35F92" w:rsidRDefault="00E0489A" w:rsidP="00486C2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sz w:val="24"/>
          <w:szCs w:val="24"/>
        </w:rPr>
        <w:t xml:space="preserve">Problematyka wykładu </w:t>
      </w:r>
      <w:r w:rsidR="00486C2B" w:rsidRPr="00B35F92">
        <w:rPr>
          <w:rFonts w:ascii="Corbel" w:hAnsi="Corbel"/>
          <w:sz w:val="24"/>
          <w:szCs w:val="24"/>
        </w:rPr>
        <w:t xml:space="preserve"> - </w:t>
      </w:r>
      <w:r w:rsidR="00F246CF" w:rsidRPr="00B35F92">
        <w:rPr>
          <w:rFonts w:ascii="Corbel" w:hAnsi="Corbel"/>
          <w:sz w:val="24"/>
          <w:szCs w:val="24"/>
        </w:rPr>
        <w:t>nie dotyczy</w:t>
      </w:r>
    </w:p>
    <w:p w14:paraId="61339569" w14:textId="77777777" w:rsidR="00486C2B" w:rsidRPr="00B35F92" w:rsidRDefault="00486C2B" w:rsidP="00486C2B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2F7D050" w14:textId="77777777" w:rsidR="00E0489A" w:rsidRPr="00B35F92" w:rsidRDefault="00E0489A" w:rsidP="004779A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sz w:val="24"/>
          <w:szCs w:val="24"/>
        </w:rPr>
        <w:t xml:space="preserve">Problematyka </w:t>
      </w:r>
      <w:r w:rsidR="00F246CF" w:rsidRPr="00B35F92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0489A" w:rsidRPr="00B35F92" w14:paraId="276713C7" w14:textId="77777777" w:rsidTr="00605ACB">
        <w:tc>
          <w:tcPr>
            <w:tcW w:w="9639" w:type="dxa"/>
          </w:tcPr>
          <w:p w14:paraId="47FF4782" w14:textId="77777777" w:rsidR="00E0489A" w:rsidRPr="00B35F92" w:rsidRDefault="00E0489A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Treści merytoryczne</w:t>
            </w:r>
            <w:r w:rsidR="00F246CF" w:rsidRPr="00B35F92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246CF" w:rsidRPr="00B35F92" w14:paraId="050C7128" w14:textId="77777777" w:rsidTr="00605ACB">
        <w:tc>
          <w:tcPr>
            <w:tcW w:w="9639" w:type="dxa"/>
          </w:tcPr>
          <w:p w14:paraId="386E930F" w14:textId="77777777" w:rsidR="00F246CF" w:rsidRPr="00B35F92" w:rsidRDefault="00F246CF" w:rsidP="00F246C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ojęcie, terminologia i zasady uniwersalnego projektowania zajęć w grupach zróżnicowanych. </w:t>
            </w:r>
          </w:p>
        </w:tc>
      </w:tr>
      <w:tr w:rsidR="00F246CF" w:rsidRPr="00B35F92" w14:paraId="2D025B10" w14:textId="77777777" w:rsidTr="00605ACB">
        <w:tc>
          <w:tcPr>
            <w:tcW w:w="9639" w:type="dxa"/>
          </w:tcPr>
          <w:p w14:paraId="495DC2AE" w14:textId="77777777" w:rsidR="00F246CF" w:rsidRPr="00B35F92" w:rsidRDefault="00F246CF" w:rsidP="00F246C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  <w:lang w:eastAsia="pl-PL"/>
              </w:rPr>
              <w:t>Przykłady p</w:t>
            </w:r>
            <w:r w:rsidRPr="00B35F92">
              <w:rPr>
                <w:rFonts w:ascii="Corbel" w:hAnsi="Corbel"/>
                <w:sz w:val="24"/>
                <w:szCs w:val="24"/>
              </w:rPr>
              <w:t>rojektowania zajęcia dla zróżnicowanych grup zróżnicowanych dzieci i uczniów.</w:t>
            </w:r>
          </w:p>
        </w:tc>
      </w:tr>
      <w:tr w:rsidR="00F246CF" w:rsidRPr="00B35F92" w14:paraId="13C0466A" w14:textId="77777777" w:rsidTr="00605ACB">
        <w:tc>
          <w:tcPr>
            <w:tcW w:w="9639" w:type="dxa"/>
          </w:tcPr>
          <w:p w14:paraId="4E6C4416" w14:textId="77777777" w:rsidR="00F246CF" w:rsidRPr="00B35F92" w:rsidRDefault="00F246CF" w:rsidP="00F246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  <w:lang w:eastAsia="pl-PL"/>
              </w:rPr>
              <w:t xml:space="preserve">Sposoby </w:t>
            </w:r>
            <w:r w:rsidRPr="00B35F92">
              <w:rPr>
                <w:rFonts w:ascii="Corbel" w:hAnsi="Corbel"/>
                <w:sz w:val="24"/>
                <w:szCs w:val="24"/>
              </w:rPr>
              <w:t>motywowania dziecko i ucznia ze specjalnymi potrzebami edukacyjnymi do aktywnego współdziałania w grupie.</w:t>
            </w:r>
          </w:p>
          <w:p w14:paraId="2A7CE094" w14:textId="77777777" w:rsidR="00F246CF" w:rsidRPr="00B35F92" w:rsidRDefault="00F246CF" w:rsidP="00F246CF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B35F92">
              <w:rPr>
                <w:rFonts w:ascii="Corbel" w:hAnsi="Corbel"/>
              </w:rPr>
              <w:t>Rozwijanie jego ciekawość, aktywność i samodzielność, wspierać motywacji do uczenia się.</w:t>
            </w:r>
          </w:p>
        </w:tc>
      </w:tr>
      <w:tr w:rsidR="00F246CF" w:rsidRPr="00B35F92" w14:paraId="642F1702" w14:textId="77777777" w:rsidTr="00605ACB">
        <w:tc>
          <w:tcPr>
            <w:tcW w:w="9639" w:type="dxa"/>
          </w:tcPr>
          <w:p w14:paraId="525A1045" w14:textId="77777777" w:rsidR="00F246CF" w:rsidRPr="00B35F92" w:rsidRDefault="00F246CF" w:rsidP="00F246CF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B35F92">
              <w:rPr>
                <w:rFonts w:ascii="Corbel" w:hAnsi="Corbel"/>
              </w:rPr>
              <w:t>Zasady stosowania oceniania wspierającego uczenie się.</w:t>
            </w:r>
          </w:p>
        </w:tc>
      </w:tr>
      <w:tr w:rsidR="00F246CF" w:rsidRPr="00B35F92" w14:paraId="7AA390C6" w14:textId="77777777" w:rsidTr="00605ACB">
        <w:tc>
          <w:tcPr>
            <w:tcW w:w="9639" w:type="dxa"/>
          </w:tcPr>
          <w:p w14:paraId="7D928FCC" w14:textId="77777777" w:rsidR="00F246CF" w:rsidRPr="00B35F92" w:rsidRDefault="00F246CF" w:rsidP="00F246CF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B35F92">
              <w:rPr>
                <w:rFonts w:ascii="Corbel" w:hAnsi="Corbel"/>
              </w:rPr>
              <w:t xml:space="preserve">Podjęcie odpowiedzialności za podejmowane decyzje w edukacji włączającej. </w:t>
            </w:r>
          </w:p>
        </w:tc>
      </w:tr>
      <w:tr w:rsidR="00F246CF" w:rsidRPr="00B35F92" w14:paraId="48699208" w14:textId="77777777" w:rsidTr="00605ACB">
        <w:tc>
          <w:tcPr>
            <w:tcW w:w="9639" w:type="dxa"/>
          </w:tcPr>
          <w:p w14:paraId="6FF5EBF2" w14:textId="77777777" w:rsidR="00F246CF" w:rsidRPr="00B35F92" w:rsidRDefault="00F246CF" w:rsidP="00F246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Poznanie zasad przygotowania planu zajęć, stanowiska do pracy, - poznanie przykładowego przebiegu zajęć dla osób niepełnosprawnych intelektualnie. </w:t>
            </w:r>
          </w:p>
        </w:tc>
      </w:tr>
      <w:tr w:rsidR="00F246CF" w:rsidRPr="00B35F92" w14:paraId="40E1563A" w14:textId="77777777" w:rsidTr="00605ACB">
        <w:tc>
          <w:tcPr>
            <w:tcW w:w="9639" w:type="dxa"/>
          </w:tcPr>
          <w:p w14:paraId="15142522" w14:textId="77777777" w:rsidR="00F246CF" w:rsidRPr="00B35F92" w:rsidRDefault="00F246CF" w:rsidP="00F246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Obserwowanie prowadzenia terapii w poszczególnych przykładowych jednostkach chorobowych niepełnosprawnych intelektualnie - poznanie charakterystyki najpopularniejszych chorób (Zespół Downa, autyzm, schizofrenia) do przygotowanych wcześniej autorskich projektów zajęć w grupach zróżnicowanych. </w:t>
            </w:r>
          </w:p>
        </w:tc>
      </w:tr>
      <w:tr w:rsidR="00F246CF" w:rsidRPr="00B35F92" w14:paraId="1E000C44" w14:textId="77777777" w:rsidTr="00605ACB">
        <w:tc>
          <w:tcPr>
            <w:tcW w:w="9639" w:type="dxa"/>
          </w:tcPr>
          <w:p w14:paraId="1FB5D6D9" w14:textId="77777777" w:rsidR="00F246CF" w:rsidRPr="00B35F92" w:rsidRDefault="00F246CF" w:rsidP="00F246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Poznanie wybranych metod i technik terapeutycznych, - planowanie  przykładowych ćwiczeń, Samoobsługa - poznanie zagadnienia, - poznanie przykładowych ćwiczeń pomocnych w osiąganiu samodzielności, Terapia zajęciowa, poznanie znaczenia terapii zajęciowej w okresie kształcenia szkolnego.</w:t>
            </w:r>
          </w:p>
        </w:tc>
      </w:tr>
      <w:tr w:rsidR="00F246CF" w:rsidRPr="00B35F92" w14:paraId="632D75DD" w14:textId="77777777" w:rsidTr="00605ACB">
        <w:tc>
          <w:tcPr>
            <w:tcW w:w="9639" w:type="dxa"/>
          </w:tcPr>
          <w:p w14:paraId="02E3407C" w14:textId="77777777" w:rsidR="00F246CF" w:rsidRPr="00B35F92" w:rsidRDefault="00F246CF" w:rsidP="00F246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Opracowywanie indywidualnych oraz grupowym planów zajęć dostosowanych do stanu zdrowia, potrzeb i zainteresowań dzieci/uczniów - opracowywanie własnych projektów.</w:t>
            </w:r>
          </w:p>
        </w:tc>
      </w:tr>
    </w:tbl>
    <w:p w14:paraId="620F8E8E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DCC451" w14:textId="77777777" w:rsidR="00E0489A" w:rsidRPr="00B35F92" w:rsidRDefault="00E0489A" w:rsidP="004779A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>3.4 Metody dydaktyczne</w:t>
      </w:r>
      <w:r w:rsidRPr="00B35F92">
        <w:rPr>
          <w:rFonts w:ascii="Corbel" w:hAnsi="Corbel"/>
          <w:b w:val="0"/>
          <w:smallCaps w:val="0"/>
          <w:szCs w:val="24"/>
        </w:rPr>
        <w:t xml:space="preserve"> </w:t>
      </w:r>
    </w:p>
    <w:p w14:paraId="75640C06" w14:textId="77777777" w:rsidR="00F246CF" w:rsidRPr="00B35F92" w:rsidRDefault="00E0489A" w:rsidP="00F246CF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B35F92">
        <w:rPr>
          <w:rFonts w:ascii="Corbel" w:hAnsi="Corbel"/>
          <w:b w:val="0"/>
          <w:smallCaps w:val="0"/>
          <w:szCs w:val="24"/>
        </w:rPr>
        <w:t>dyskusja, praca w grupach, metoda projektów</w:t>
      </w:r>
      <w:r w:rsidR="00F246CF" w:rsidRPr="00B35F92">
        <w:rPr>
          <w:rFonts w:ascii="Corbel" w:hAnsi="Corbel"/>
          <w:b w:val="0"/>
          <w:smallCaps w:val="0"/>
          <w:szCs w:val="24"/>
        </w:rPr>
        <w:t>, analiza sytuacji, zjawisk, dobrych praktyk i doświadczeń</w:t>
      </w:r>
    </w:p>
    <w:p w14:paraId="1A2E2FA7" w14:textId="77777777" w:rsidR="00E0489A" w:rsidRPr="00B35F92" w:rsidRDefault="00E0489A" w:rsidP="004779A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78E6DBAD" w14:textId="77777777" w:rsidR="00E0489A" w:rsidRPr="00B35F92" w:rsidRDefault="00E0489A" w:rsidP="00477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 xml:space="preserve">4. METODY I KRYTERIA OCENY </w:t>
      </w:r>
    </w:p>
    <w:p w14:paraId="4B867D06" w14:textId="77777777" w:rsidR="00E0489A" w:rsidRPr="00B35F92" w:rsidRDefault="00E0489A" w:rsidP="00477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772EB8" w14:textId="77777777" w:rsidR="00E0489A" w:rsidRPr="00B35F92" w:rsidRDefault="00E0489A" w:rsidP="00F246C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E0489A" w:rsidRPr="00B35F92" w14:paraId="47A3C0CB" w14:textId="77777777" w:rsidTr="00605ACB">
        <w:tc>
          <w:tcPr>
            <w:tcW w:w="1985" w:type="dxa"/>
            <w:vAlign w:val="center"/>
          </w:tcPr>
          <w:p w14:paraId="5447ECA9" w14:textId="77777777" w:rsidR="00E0489A" w:rsidRPr="00B35F92" w:rsidRDefault="00E0489A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64EE27D" w14:textId="77777777" w:rsidR="00E0489A" w:rsidRPr="00B35F92" w:rsidRDefault="00E0489A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7B53CB92" w14:textId="77777777" w:rsidR="00E0489A" w:rsidRPr="00B35F92" w:rsidRDefault="00E0489A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8B58B09" w14:textId="77777777" w:rsidR="00E0489A" w:rsidRPr="00B35F92" w:rsidRDefault="00E0489A" w:rsidP="00F246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86124" w:rsidRPr="00B35F92" w14:paraId="7E49BFBF" w14:textId="77777777" w:rsidTr="00605ACB">
        <w:tc>
          <w:tcPr>
            <w:tcW w:w="1985" w:type="dxa"/>
          </w:tcPr>
          <w:p w14:paraId="7028147E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35F9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35F92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4CA7236E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26" w:type="dxa"/>
          </w:tcPr>
          <w:p w14:paraId="4306FDF7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6124" w:rsidRPr="00B35F92" w14:paraId="47D0E513" w14:textId="77777777" w:rsidTr="00605ACB">
        <w:tc>
          <w:tcPr>
            <w:tcW w:w="1985" w:type="dxa"/>
          </w:tcPr>
          <w:p w14:paraId="6E4E0C7A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3419B88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26" w:type="dxa"/>
          </w:tcPr>
          <w:p w14:paraId="46F889F2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6124" w:rsidRPr="00B35F92" w14:paraId="6B3329B3" w14:textId="77777777" w:rsidTr="00605ACB">
        <w:tc>
          <w:tcPr>
            <w:tcW w:w="1985" w:type="dxa"/>
          </w:tcPr>
          <w:p w14:paraId="33F0F3C7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35F9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35F92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3DC4E605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26" w:type="dxa"/>
          </w:tcPr>
          <w:p w14:paraId="45B927A8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6124" w:rsidRPr="00B35F92" w14:paraId="6D5B756D" w14:textId="77777777" w:rsidTr="00605ACB">
        <w:tc>
          <w:tcPr>
            <w:tcW w:w="1985" w:type="dxa"/>
          </w:tcPr>
          <w:p w14:paraId="24D3B7C8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693E41F4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26" w:type="dxa"/>
          </w:tcPr>
          <w:p w14:paraId="147526BA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6124" w:rsidRPr="00B35F92" w14:paraId="5AEC05CB" w14:textId="77777777" w:rsidTr="00605ACB">
        <w:tc>
          <w:tcPr>
            <w:tcW w:w="1985" w:type="dxa"/>
          </w:tcPr>
          <w:p w14:paraId="68B4B7DA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35F9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35F92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77FE1DB4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26" w:type="dxa"/>
          </w:tcPr>
          <w:p w14:paraId="6AC677BA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6124" w:rsidRPr="00B35F92" w14:paraId="68FC953A" w14:textId="77777777" w:rsidTr="00605ACB">
        <w:tc>
          <w:tcPr>
            <w:tcW w:w="1985" w:type="dxa"/>
          </w:tcPr>
          <w:p w14:paraId="2BA713E4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43B2CED2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26" w:type="dxa"/>
          </w:tcPr>
          <w:p w14:paraId="3DB52295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6124" w:rsidRPr="00B35F92" w14:paraId="4169007B" w14:textId="77777777" w:rsidTr="00605ACB">
        <w:tc>
          <w:tcPr>
            <w:tcW w:w="1985" w:type="dxa"/>
          </w:tcPr>
          <w:p w14:paraId="3CF5CFE0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35F9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35F92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528" w:type="dxa"/>
          </w:tcPr>
          <w:p w14:paraId="3D349D3E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26" w:type="dxa"/>
          </w:tcPr>
          <w:p w14:paraId="26811756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4443809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26AACD" w14:textId="77777777" w:rsidR="00E0489A" w:rsidRPr="00B35F92" w:rsidRDefault="00E0489A" w:rsidP="002861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0489A" w:rsidRPr="00B35F92" w14:paraId="33E9EBCF" w14:textId="77777777" w:rsidTr="00605ACB">
        <w:tc>
          <w:tcPr>
            <w:tcW w:w="9670" w:type="dxa"/>
          </w:tcPr>
          <w:p w14:paraId="7E736C49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referatu, pracy projektowej na uzgodniony z wykładowcą temat </w:t>
            </w:r>
          </w:p>
          <w:p w14:paraId="2D0E296D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- wypowiedź studenta podczas analizy zadanej do opracowania sytuacji problemowej </w:t>
            </w:r>
          </w:p>
          <w:p w14:paraId="13580CA6" w14:textId="77777777" w:rsidR="00486C2B" w:rsidRPr="00B35F92" w:rsidRDefault="00486C2B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- ocenianie w tradycyjnej formie</w:t>
            </w:r>
          </w:p>
        </w:tc>
      </w:tr>
    </w:tbl>
    <w:p w14:paraId="3008442F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2C8CB3" w14:textId="77777777" w:rsidR="00E0489A" w:rsidRPr="00B35F92" w:rsidRDefault="00E0489A" w:rsidP="0028612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35F92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E0489A" w:rsidRPr="00B35F92" w14:paraId="7DC9F744" w14:textId="77777777" w:rsidTr="00605ACB">
        <w:tc>
          <w:tcPr>
            <w:tcW w:w="4962" w:type="dxa"/>
            <w:vAlign w:val="center"/>
          </w:tcPr>
          <w:p w14:paraId="701E8FC2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5F9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F7DF26C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5F9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0489A" w:rsidRPr="00B35F92" w14:paraId="06661E12" w14:textId="77777777" w:rsidTr="00605ACB">
        <w:tc>
          <w:tcPr>
            <w:tcW w:w="4962" w:type="dxa"/>
          </w:tcPr>
          <w:p w14:paraId="481FEA55" w14:textId="7B01E9BF" w:rsidR="00E0489A" w:rsidRPr="00B35F92" w:rsidRDefault="00E0489A" w:rsidP="00C940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0B6D97D3" w14:textId="04EBC786" w:rsidR="00E0489A" w:rsidRPr="00B35F92" w:rsidRDefault="008A139C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86124" w:rsidRPr="00B35F92" w14:paraId="70B5EC7C" w14:textId="77777777" w:rsidTr="00605ACB">
        <w:tc>
          <w:tcPr>
            <w:tcW w:w="4962" w:type="dxa"/>
          </w:tcPr>
          <w:p w14:paraId="169C56A8" w14:textId="77777777" w:rsidR="00286124" w:rsidRPr="00B35F92" w:rsidRDefault="00286124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06B534C4" w14:textId="77777777" w:rsidR="00286124" w:rsidRPr="00B35F92" w:rsidRDefault="00286124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286124" w:rsidRPr="00B35F92" w14:paraId="50F728AC" w14:textId="77777777" w:rsidTr="005F605F">
        <w:trPr>
          <w:trHeight w:val="1421"/>
        </w:trPr>
        <w:tc>
          <w:tcPr>
            <w:tcW w:w="4962" w:type="dxa"/>
          </w:tcPr>
          <w:p w14:paraId="0E3E5479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083B7084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</w:p>
          <w:p w14:paraId="6B582129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2EFD1E5A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Przygotowanie projektu</w:t>
            </w:r>
          </w:p>
          <w:p w14:paraId="3F82314C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</w:tc>
        <w:tc>
          <w:tcPr>
            <w:tcW w:w="4677" w:type="dxa"/>
          </w:tcPr>
          <w:p w14:paraId="00A9F8D8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3BC2DD8" w14:textId="3E938639" w:rsidR="00286124" w:rsidRPr="00B35F92" w:rsidRDefault="009D362F" w:rsidP="002861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286124" w:rsidRPr="00B35F92">
              <w:rPr>
                <w:rFonts w:ascii="Corbel" w:hAnsi="Corbel"/>
                <w:sz w:val="24"/>
                <w:szCs w:val="24"/>
              </w:rPr>
              <w:t>5</w:t>
            </w:r>
          </w:p>
          <w:p w14:paraId="353773DD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15</w:t>
            </w:r>
          </w:p>
          <w:p w14:paraId="2B64B3B3" w14:textId="588DC729" w:rsidR="00286124" w:rsidRPr="00B35F92" w:rsidRDefault="008A139C" w:rsidP="002861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514EA405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0489A" w:rsidRPr="00B35F92" w14:paraId="23F4BF58" w14:textId="77777777" w:rsidTr="00605ACB">
        <w:tc>
          <w:tcPr>
            <w:tcW w:w="4962" w:type="dxa"/>
          </w:tcPr>
          <w:p w14:paraId="34E03057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7AB5BFD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E0489A" w:rsidRPr="00B35F92" w14:paraId="2CA634FC" w14:textId="77777777" w:rsidTr="00605ACB">
        <w:tc>
          <w:tcPr>
            <w:tcW w:w="4962" w:type="dxa"/>
          </w:tcPr>
          <w:p w14:paraId="7F5D62EA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35F9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CA8A3F1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5F92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7F4B789E" w14:textId="77777777" w:rsidR="00E0489A" w:rsidRPr="00B35F92" w:rsidRDefault="00E0489A" w:rsidP="00486C2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35F9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D5F33C5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1D579" w14:textId="77777777" w:rsidR="00E0489A" w:rsidRPr="00B35F92" w:rsidRDefault="00E0489A" w:rsidP="002861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5"/>
        <w:gridCol w:w="5455"/>
      </w:tblGrid>
      <w:tr w:rsidR="00E0489A" w:rsidRPr="00B35F92" w14:paraId="2A212DCF" w14:textId="77777777" w:rsidTr="00A02536">
        <w:trPr>
          <w:trHeight w:val="397"/>
        </w:trPr>
        <w:tc>
          <w:tcPr>
            <w:tcW w:w="4111" w:type="dxa"/>
          </w:tcPr>
          <w:p w14:paraId="167752AF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7AABC13D" w14:textId="77777777" w:rsidR="00E0489A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E0489A" w:rsidRPr="00B35F92" w14:paraId="5F4A3946" w14:textId="77777777" w:rsidTr="00A02536">
        <w:trPr>
          <w:trHeight w:val="397"/>
        </w:trPr>
        <w:tc>
          <w:tcPr>
            <w:tcW w:w="4111" w:type="dxa"/>
          </w:tcPr>
          <w:p w14:paraId="55E7205C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ED1522D" w14:textId="77777777" w:rsidR="00E0489A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D8423B9" w14:textId="77777777" w:rsidR="00E0489A" w:rsidRPr="00B35F92" w:rsidRDefault="00E0489A" w:rsidP="00477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5B3C43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E0489A" w:rsidRPr="00B35F92" w14:paraId="4BA5C18D" w14:textId="77777777" w:rsidTr="00A02536">
        <w:trPr>
          <w:trHeight w:val="983"/>
        </w:trPr>
        <w:tc>
          <w:tcPr>
            <w:tcW w:w="9747" w:type="dxa"/>
          </w:tcPr>
          <w:p w14:paraId="742397D3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35F9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484706B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Cieszyńska J., </w:t>
            </w: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Korendo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Wczesna interwencja terapeutyczna. Stymulacja rozwoju dziecka od noworodka do 6 roku życia</w:t>
            </w:r>
            <w:r w:rsidRPr="00B35F92">
              <w:rPr>
                <w:rFonts w:ascii="Corbel" w:hAnsi="Corbel"/>
                <w:sz w:val="24"/>
                <w:szCs w:val="24"/>
              </w:rPr>
              <w:t>, Wydawnictwo Edukacyjne,</w:t>
            </w:r>
          </w:p>
          <w:p w14:paraId="37D9689A" w14:textId="77777777" w:rsidR="00E0489A" w:rsidRPr="00B35F92" w:rsidRDefault="00E0489A" w:rsidP="0028612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szCs w:val="24"/>
              </w:rPr>
              <w:t xml:space="preserve"> </w:t>
            </w:r>
            <w:proofErr w:type="spellStart"/>
            <w:r w:rsidRPr="00B35F92">
              <w:rPr>
                <w:rFonts w:ascii="Corbel" w:hAnsi="Corbel"/>
                <w:b w:val="0"/>
                <w:smallCaps w:val="0"/>
                <w:szCs w:val="24"/>
              </w:rPr>
              <w:t>Cytowska</w:t>
            </w:r>
            <w:proofErr w:type="spellEnd"/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proofErr w:type="spellStart"/>
            <w:r w:rsidRPr="00B35F92">
              <w:rPr>
                <w:rFonts w:ascii="Corbel" w:hAnsi="Corbel"/>
                <w:b w:val="0"/>
                <w:smallCaps w:val="0"/>
                <w:szCs w:val="24"/>
              </w:rPr>
              <w:t>Winczura</w:t>
            </w:r>
            <w:proofErr w:type="spellEnd"/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B., Stawarski A. (red.), </w:t>
            </w:r>
            <w:r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>Dzieci chore, niepełnosprawne                                              i z utrudnieniami w rozwoju</w:t>
            </w:r>
            <w:r w:rsidRPr="00B35F92">
              <w:rPr>
                <w:rFonts w:ascii="Corbel" w:hAnsi="Corbel"/>
                <w:b w:val="0"/>
                <w:smallCaps w:val="0"/>
                <w:szCs w:val="24"/>
              </w:rPr>
              <w:t>, Impuls, Kraków 2013.</w:t>
            </w:r>
          </w:p>
          <w:p w14:paraId="2A8EAA79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Gąsienica-Szostak A.,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Muzykoterapia w rehabilitacja i profilaktyce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, PZWL, </w:t>
            </w:r>
          </w:p>
          <w:p w14:paraId="3E2EA538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Konieczna E.,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Arteterapia w teorii i praktyce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, Impuls, </w:t>
            </w:r>
          </w:p>
          <w:p w14:paraId="1E853734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Maciarz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 A., Janiszewska-</w:t>
            </w: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Nieścioruk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 Z.,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Współczesne problemy pedagogiki osób z niepełnosprawnością intelektualną,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 Impuls.</w:t>
            </w:r>
          </w:p>
          <w:p w14:paraId="77A381E8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Odowska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-Szlachcic B.,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Terapia Integracji Sensorycznej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, Harmonia, </w:t>
            </w:r>
          </w:p>
          <w:p w14:paraId="56BB8E13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Potocka A.,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 xml:space="preserve">Nie tylko głaskanie. </w:t>
            </w:r>
            <w:proofErr w:type="spellStart"/>
            <w:r w:rsidRPr="00B35F92">
              <w:rPr>
                <w:rFonts w:ascii="Corbel" w:hAnsi="Corbel"/>
                <w:i/>
                <w:sz w:val="24"/>
                <w:szCs w:val="24"/>
              </w:rPr>
              <w:t>Dogoterapia</w:t>
            </w:r>
            <w:proofErr w:type="spellEnd"/>
            <w:r w:rsidRPr="00B35F92">
              <w:rPr>
                <w:rFonts w:ascii="Corbel" w:hAnsi="Corbel"/>
                <w:i/>
                <w:sz w:val="24"/>
                <w:szCs w:val="24"/>
              </w:rPr>
              <w:t xml:space="preserve"> osób z niepełnosprawnością intelektualną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74466536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Perro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, (red.:)  </w:t>
            </w: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Malchiodi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 C. A.,,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Arteterapia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 Podręcznik, Harmonia.</w:t>
            </w:r>
          </w:p>
        </w:tc>
      </w:tr>
      <w:tr w:rsidR="00E0489A" w:rsidRPr="00B35F92" w14:paraId="5D37FB95" w14:textId="77777777" w:rsidTr="00A02536">
        <w:trPr>
          <w:trHeight w:val="397"/>
        </w:trPr>
        <w:tc>
          <w:tcPr>
            <w:tcW w:w="9747" w:type="dxa"/>
          </w:tcPr>
          <w:p w14:paraId="30FF1EA8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35F9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647E41B" w14:textId="77777777" w:rsidR="00E0489A" w:rsidRPr="00B35F92" w:rsidRDefault="00E0489A" w:rsidP="0028612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35F92">
              <w:rPr>
                <w:rFonts w:ascii="Corbel" w:hAnsi="Corbel"/>
                <w:b w:val="0"/>
                <w:smallCaps w:val="0"/>
                <w:szCs w:val="24"/>
              </w:rPr>
              <w:t>Cytowska</w:t>
            </w:r>
            <w:proofErr w:type="spellEnd"/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B. </w:t>
            </w:r>
            <w:proofErr w:type="spellStart"/>
            <w:r w:rsidRPr="00B35F92">
              <w:rPr>
                <w:rFonts w:ascii="Corbel" w:hAnsi="Corbel"/>
                <w:b w:val="0"/>
                <w:smallCaps w:val="0"/>
                <w:szCs w:val="24"/>
              </w:rPr>
              <w:t>Winczura</w:t>
            </w:r>
            <w:proofErr w:type="spellEnd"/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B. (red.) </w:t>
            </w:r>
            <w:r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>Dziecko chore. Zagadnienia biopsychiczne i pedagogiczne</w:t>
            </w:r>
            <w:r w:rsidRPr="00B35F92">
              <w:rPr>
                <w:rFonts w:ascii="Corbel" w:hAnsi="Corbel"/>
                <w:b w:val="0"/>
                <w:smallCaps w:val="0"/>
                <w:szCs w:val="24"/>
              </w:rPr>
              <w:t>, Impuls, Kraków 2007</w:t>
            </w:r>
          </w:p>
          <w:p w14:paraId="4F06A7D0" w14:textId="77777777" w:rsidR="00E0489A" w:rsidRPr="00B35F92" w:rsidRDefault="00E0489A" w:rsidP="0028612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Florek-Łuszczki M., Lachowski S.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Działania instytucjonalne na rzecz osób niepełnosprawnych</w:t>
            </w:r>
            <w:r w:rsidRPr="00B35F92">
              <w:rPr>
                <w:rFonts w:ascii="Corbel" w:hAnsi="Corbel"/>
                <w:sz w:val="24"/>
                <w:szCs w:val="24"/>
              </w:rPr>
              <w:t>, „Medycyna ogólna i nauki o Zdrowiu”, T.19 nr 4, 2013</w:t>
            </w:r>
          </w:p>
          <w:p w14:paraId="4D60C5C1" w14:textId="77777777" w:rsidR="00E0489A" w:rsidRPr="00B35F92" w:rsidRDefault="00286124" w:rsidP="0028612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Gajewska G.</w:t>
            </w:r>
            <w:r w:rsidR="00E0489A"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0489A"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>Wsparcie dziecka w rozwoju. Konteksty opieki i edukacji,</w:t>
            </w:r>
            <w:r w:rsidR="00E0489A"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Oficyna Wydawnicza Uniwersytetu Zielonogórskiego, Zielona Góra 2009</w:t>
            </w:r>
          </w:p>
          <w:p w14:paraId="148F6C3C" w14:textId="77777777" w:rsidR="00E0489A" w:rsidRPr="00B35F92" w:rsidRDefault="00E0489A" w:rsidP="0028612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35F92">
              <w:rPr>
                <w:rFonts w:ascii="Corbel" w:hAnsi="Corbel"/>
                <w:b w:val="0"/>
                <w:smallCaps w:val="0"/>
                <w:szCs w:val="24"/>
              </w:rPr>
              <w:t>Radziwiłłowicz</w:t>
            </w:r>
            <w:proofErr w:type="spellEnd"/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W., </w:t>
            </w:r>
            <w:r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Depresja u dzieci i młodzieży. Analiza systemu rodzinnego - </w:t>
            </w:r>
            <w:proofErr w:type="spellStart"/>
            <w:r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>ujecie</w:t>
            </w:r>
            <w:proofErr w:type="spellEnd"/>
            <w:r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kliniczne</w:t>
            </w:r>
            <w:r w:rsidRPr="00B35F92">
              <w:rPr>
                <w:rFonts w:ascii="Corbel" w:hAnsi="Corbel"/>
                <w:b w:val="0"/>
                <w:smallCaps w:val="0"/>
                <w:szCs w:val="24"/>
              </w:rPr>
              <w:t>, Impuls, Kraków 2011</w:t>
            </w:r>
          </w:p>
        </w:tc>
      </w:tr>
    </w:tbl>
    <w:p w14:paraId="47BB6F66" w14:textId="77777777" w:rsidR="00E0489A" w:rsidRPr="00B35F92" w:rsidRDefault="00E0489A" w:rsidP="002861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AD87F3" w14:textId="77777777" w:rsidR="00E0489A" w:rsidRPr="00B35F92" w:rsidRDefault="00E0489A" w:rsidP="00477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35F9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84564B3" w14:textId="77777777" w:rsidR="00E12E52" w:rsidRPr="00B35F92" w:rsidRDefault="00E12E52" w:rsidP="00477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34DE67" w14:textId="77777777" w:rsidR="00E12E52" w:rsidRPr="00B35F92" w:rsidRDefault="00E12E52" w:rsidP="00E12E52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4C44D1CF" w14:textId="77777777" w:rsidR="00E0489A" w:rsidRPr="00B35F92" w:rsidRDefault="00E0489A" w:rsidP="00477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31DB7A" w14:textId="77777777" w:rsidR="00E0489A" w:rsidRPr="00B35F92" w:rsidRDefault="00E0489A" w:rsidP="00B35F92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B35F92">
        <w:rPr>
          <w:rFonts w:ascii="Corbel" w:hAnsi="Corbel"/>
          <w:color w:val="000000"/>
          <w:sz w:val="24"/>
          <w:szCs w:val="24"/>
        </w:rPr>
        <w:t> </w:t>
      </w:r>
    </w:p>
    <w:sectPr w:rsidR="00E0489A" w:rsidRPr="00B35F9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2BEEF" w14:textId="77777777" w:rsidR="00A77D8E" w:rsidRDefault="00A77D8E">
      <w:r>
        <w:separator/>
      </w:r>
    </w:p>
  </w:endnote>
  <w:endnote w:type="continuationSeparator" w:id="0">
    <w:p w14:paraId="144E2E30" w14:textId="77777777" w:rsidR="00A77D8E" w:rsidRDefault="00A7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C72B9" w14:textId="77777777" w:rsidR="00A77D8E" w:rsidRDefault="00A77D8E">
      <w:r>
        <w:separator/>
      </w:r>
    </w:p>
  </w:footnote>
  <w:footnote w:type="continuationSeparator" w:id="0">
    <w:p w14:paraId="00A78D21" w14:textId="77777777" w:rsidR="00A77D8E" w:rsidRDefault="00A77D8E">
      <w:r>
        <w:continuationSeparator/>
      </w:r>
    </w:p>
  </w:footnote>
  <w:footnote w:id="1">
    <w:p w14:paraId="6BFF1833" w14:textId="77777777" w:rsidR="00E0489A" w:rsidRDefault="00E0489A" w:rsidP="004779A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86AAB"/>
    <w:multiLevelType w:val="hybridMultilevel"/>
    <w:tmpl w:val="03540A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3B12BB"/>
    <w:multiLevelType w:val="hybridMultilevel"/>
    <w:tmpl w:val="5B7E58F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111360066">
    <w:abstractNumId w:val="2"/>
  </w:num>
  <w:num w:numId="2" w16cid:durableId="1074551951">
    <w:abstractNumId w:val="1"/>
  </w:num>
  <w:num w:numId="3" w16cid:durableId="1755325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9A0"/>
    <w:rsid w:val="000C1D91"/>
    <w:rsid w:val="000C4C8A"/>
    <w:rsid w:val="001304FD"/>
    <w:rsid w:val="00153C41"/>
    <w:rsid w:val="00177AA2"/>
    <w:rsid w:val="001C40F3"/>
    <w:rsid w:val="00265AE9"/>
    <w:rsid w:val="00286124"/>
    <w:rsid w:val="002903BF"/>
    <w:rsid w:val="002C7056"/>
    <w:rsid w:val="00341397"/>
    <w:rsid w:val="0036609F"/>
    <w:rsid w:val="003B2380"/>
    <w:rsid w:val="003D5A3A"/>
    <w:rsid w:val="00427746"/>
    <w:rsid w:val="0044349C"/>
    <w:rsid w:val="004565D4"/>
    <w:rsid w:val="00464188"/>
    <w:rsid w:val="004779A0"/>
    <w:rsid w:val="00486C2B"/>
    <w:rsid w:val="004F13D9"/>
    <w:rsid w:val="0055195B"/>
    <w:rsid w:val="00570D05"/>
    <w:rsid w:val="005B02C7"/>
    <w:rsid w:val="005B2D22"/>
    <w:rsid w:val="00605ACB"/>
    <w:rsid w:val="00647103"/>
    <w:rsid w:val="00656096"/>
    <w:rsid w:val="006F26AE"/>
    <w:rsid w:val="007033FA"/>
    <w:rsid w:val="00756670"/>
    <w:rsid w:val="0085747A"/>
    <w:rsid w:val="00894717"/>
    <w:rsid w:val="008A139C"/>
    <w:rsid w:val="008C70EB"/>
    <w:rsid w:val="008F4927"/>
    <w:rsid w:val="00901FD4"/>
    <w:rsid w:val="00930B39"/>
    <w:rsid w:val="009C2D4F"/>
    <w:rsid w:val="009D362F"/>
    <w:rsid w:val="00A02536"/>
    <w:rsid w:val="00A207FE"/>
    <w:rsid w:val="00A77D8E"/>
    <w:rsid w:val="00A83539"/>
    <w:rsid w:val="00AC747F"/>
    <w:rsid w:val="00AD2483"/>
    <w:rsid w:val="00AE3A84"/>
    <w:rsid w:val="00B35F92"/>
    <w:rsid w:val="00BC5F71"/>
    <w:rsid w:val="00C04039"/>
    <w:rsid w:val="00C940CB"/>
    <w:rsid w:val="00CB01C9"/>
    <w:rsid w:val="00CC5BB9"/>
    <w:rsid w:val="00CC6F66"/>
    <w:rsid w:val="00CE16D1"/>
    <w:rsid w:val="00CE61F1"/>
    <w:rsid w:val="00DC1680"/>
    <w:rsid w:val="00DE6ED4"/>
    <w:rsid w:val="00E03167"/>
    <w:rsid w:val="00E0489A"/>
    <w:rsid w:val="00E12E52"/>
    <w:rsid w:val="00E212D2"/>
    <w:rsid w:val="00E22868"/>
    <w:rsid w:val="00E32D3A"/>
    <w:rsid w:val="00E36AE9"/>
    <w:rsid w:val="00E5730C"/>
    <w:rsid w:val="00E96308"/>
    <w:rsid w:val="00EB318A"/>
    <w:rsid w:val="00F102A6"/>
    <w:rsid w:val="00F14D9C"/>
    <w:rsid w:val="00F2212B"/>
    <w:rsid w:val="00F246CF"/>
    <w:rsid w:val="00F90943"/>
    <w:rsid w:val="00FA6595"/>
    <w:rsid w:val="00FB2B14"/>
    <w:rsid w:val="00FB4232"/>
    <w:rsid w:val="00FB516F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28065D"/>
  <w15:docId w15:val="{31B9D987-D711-40D6-9CFC-0079A04F8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9A0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FA6595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A6595"/>
    <w:rPr>
      <w:rFonts w:ascii="Calibri Light" w:hAnsi="Calibri Light" w:cs="Times New Roman"/>
      <w:b/>
      <w:bCs/>
      <w:color w:val="2E74B5"/>
      <w:sz w:val="28"/>
      <w:szCs w:val="28"/>
      <w:lang w:val="pl-PL" w:eastAsia="pl-PL" w:bidi="ar-SA"/>
    </w:rPr>
  </w:style>
  <w:style w:type="paragraph" w:styleId="Akapitzlist">
    <w:name w:val="List Paragraph"/>
    <w:basedOn w:val="Normalny"/>
    <w:uiPriority w:val="99"/>
    <w:qFormat/>
    <w:rsid w:val="004779A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4779A0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4779A0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4779A0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4779A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4779A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779A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4779A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4779A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779A0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4779A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4779A0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4779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4779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B4232"/>
    <w:rPr>
      <w:rFonts w:ascii="Calibri" w:hAnsi="Calibri" w:cs="Times New Roman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286124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C2B"/>
    <w:rPr>
      <w:rFonts w:ascii="Tahoma" w:hAnsi="Tahoma" w:cs="Tahoma"/>
      <w:sz w:val="16"/>
      <w:szCs w:val="16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894717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1204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Aneta Lew-Koralewicz</cp:lastModifiedBy>
  <cp:revision>2</cp:revision>
  <dcterms:created xsi:type="dcterms:W3CDTF">2025-01-27T12:13:00Z</dcterms:created>
  <dcterms:modified xsi:type="dcterms:W3CDTF">2025-01-27T12:13:00Z</dcterms:modified>
</cp:coreProperties>
</file>